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5" w:rsidRDefault="00D45F08" w:rsidP="00D45F08">
      <w:pPr>
        <w:jc w:val="center"/>
      </w:pPr>
      <w:r>
        <w:t>Surfer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F08" w:rsidTr="00D45F08">
        <w:tc>
          <w:tcPr>
            <w:tcW w:w="4788" w:type="dxa"/>
          </w:tcPr>
          <w:p w:rsidR="00D45F08" w:rsidRDefault="00D45F08" w:rsidP="00D45F08">
            <w:pPr>
              <w:jc w:val="center"/>
            </w:pPr>
            <w:r>
              <w:t>School Week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  <w:r>
              <w:t>Student/ B-day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August 19-21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August 24-28</w:t>
            </w:r>
          </w:p>
        </w:tc>
        <w:tc>
          <w:tcPr>
            <w:tcW w:w="4788" w:type="dxa"/>
          </w:tcPr>
          <w:p w:rsidR="00D45F08" w:rsidRDefault="0056096A" w:rsidP="00D45F08">
            <w:pPr>
              <w:jc w:val="center"/>
            </w:pPr>
            <w:r>
              <w:t xml:space="preserve">Mrs. </w:t>
            </w:r>
            <w:proofErr w:type="spellStart"/>
            <w:r>
              <w:t>Shakespear</w:t>
            </w:r>
            <w:proofErr w:type="spellEnd"/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Aug 31- Sep 4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September 7-11 (Labor Day)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September 14-18</w:t>
            </w:r>
          </w:p>
        </w:tc>
        <w:tc>
          <w:tcPr>
            <w:tcW w:w="4788" w:type="dxa"/>
          </w:tcPr>
          <w:p w:rsidR="00D45F08" w:rsidRDefault="007B01D8" w:rsidP="00D45F08">
            <w:pPr>
              <w:jc w:val="center"/>
            </w:pPr>
            <w:proofErr w:type="spellStart"/>
            <w:r>
              <w:t>Oaklee</w:t>
            </w:r>
            <w:proofErr w:type="spellEnd"/>
            <w:r>
              <w:t xml:space="preserve"> Hatch (7/28)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8111C2">
            <w:pPr>
              <w:tabs>
                <w:tab w:val="center" w:pos="2286"/>
                <w:tab w:val="left" w:pos="3480"/>
              </w:tabs>
            </w:pPr>
            <w:r>
              <w:tab/>
              <w:t>September 21-25</w:t>
            </w:r>
          </w:p>
        </w:tc>
        <w:tc>
          <w:tcPr>
            <w:tcW w:w="4788" w:type="dxa"/>
          </w:tcPr>
          <w:p w:rsidR="00D45F08" w:rsidRDefault="00F2035F" w:rsidP="00557DF7">
            <w:pPr>
              <w:tabs>
                <w:tab w:val="left" w:pos="1770"/>
              </w:tabs>
              <w:jc w:val="center"/>
            </w:pPr>
            <w:proofErr w:type="spellStart"/>
            <w:r>
              <w:t>Sneax</w:t>
            </w:r>
            <w:proofErr w:type="spellEnd"/>
            <w:r>
              <w:t xml:space="preserve"> </w:t>
            </w:r>
            <w:proofErr w:type="spellStart"/>
            <w:r>
              <w:t>Anzalone</w:t>
            </w:r>
            <w:proofErr w:type="spellEnd"/>
            <w:r>
              <w:t xml:space="preserve"> (6/29)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 xml:space="preserve">September 28- Oct 2 </w:t>
            </w:r>
          </w:p>
        </w:tc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Matthew East (9/30)</w:t>
            </w:r>
          </w:p>
        </w:tc>
      </w:tr>
      <w:tr w:rsidR="00D45F08" w:rsidTr="00D45F08">
        <w:tc>
          <w:tcPr>
            <w:tcW w:w="4788" w:type="dxa"/>
          </w:tcPr>
          <w:p w:rsidR="00D45F08" w:rsidRDefault="0024763A" w:rsidP="0024763A">
            <w:pPr>
              <w:tabs>
                <w:tab w:val="center" w:pos="2286"/>
                <w:tab w:val="left" w:pos="3300"/>
              </w:tabs>
            </w:pPr>
            <w:r>
              <w:tab/>
            </w:r>
            <w:r w:rsidR="00D45F08">
              <w:t xml:space="preserve">October </w:t>
            </w:r>
            <w:r w:rsidR="008111C2">
              <w:t>5-9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October </w:t>
            </w:r>
            <w:r w:rsidR="008111C2">
              <w:t>12-16</w:t>
            </w:r>
          </w:p>
        </w:tc>
        <w:tc>
          <w:tcPr>
            <w:tcW w:w="4788" w:type="dxa"/>
          </w:tcPr>
          <w:p w:rsidR="00D45F08" w:rsidRDefault="00F2035F" w:rsidP="00F2035F">
            <w:pPr>
              <w:ind w:left="720"/>
              <w:jc w:val="center"/>
            </w:pPr>
            <w:r>
              <w:t>Emilee Jacobs (10/19)</w:t>
            </w: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October </w:t>
            </w:r>
            <w:r w:rsidR="008111C2">
              <w:t>19-23 (Fall Break)</w:t>
            </w:r>
          </w:p>
        </w:tc>
        <w:tc>
          <w:tcPr>
            <w:tcW w:w="4788" w:type="dxa"/>
          </w:tcPr>
          <w:p w:rsidR="00D45F08" w:rsidRDefault="008111C2" w:rsidP="0024763A">
            <w:pPr>
              <w:jc w:val="center"/>
            </w:pPr>
            <w:r>
              <w:t>Fall Break</w:t>
            </w: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October </w:t>
            </w:r>
            <w:r w:rsidR="008111C2">
              <w:t>26-30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 xml:space="preserve">Hayden </w:t>
            </w:r>
            <w:proofErr w:type="spellStart"/>
            <w:r>
              <w:t>Gubler</w:t>
            </w:r>
            <w:proofErr w:type="spellEnd"/>
            <w:r>
              <w:t xml:space="preserve"> (10/27)</w:t>
            </w: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November </w:t>
            </w:r>
            <w:r w:rsidR="008111C2">
              <w:t>2-6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Alyvia Daley (10/28)</w:t>
            </w: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November </w:t>
            </w:r>
            <w:r w:rsidR="008111C2">
              <w:t>9-13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D45F08" w:rsidP="0024763A">
            <w:pPr>
              <w:jc w:val="center"/>
            </w:pPr>
            <w:r>
              <w:t xml:space="preserve">November </w:t>
            </w:r>
            <w:r w:rsidR="008111C2">
              <w:t>16-20 (SEP Week)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Sage Stubbs (11/16)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November 23-27 (Thanksgiving)</w:t>
            </w:r>
          </w:p>
        </w:tc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Thanksgiving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November 30- December 4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Addison Kerr (12/21)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December 7-11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Kaya Wheeler (12/21)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December 14-18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Kylee Crawford (12/26)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January 4-8</w:t>
            </w:r>
          </w:p>
        </w:tc>
        <w:tc>
          <w:tcPr>
            <w:tcW w:w="4788" w:type="dxa"/>
          </w:tcPr>
          <w:p w:rsidR="00D45F08" w:rsidRDefault="00F2035F" w:rsidP="008111C2">
            <w:pPr>
              <w:jc w:val="center"/>
            </w:pPr>
            <w:r>
              <w:t>Harry Williams (8/2)</w:t>
            </w:r>
          </w:p>
        </w:tc>
      </w:tr>
      <w:tr w:rsidR="00D45F08" w:rsidTr="00D45F08">
        <w:tc>
          <w:tcPr>
            <w:tcW w:w="4788" w:type="dxa"/>
          </w:tcPr>
          <w:p w:rsidR="00D45F08" w:rsidRDefault="0024763A" w:rsidP="00D45F08">
            <w:pPr>
              <w:jc w:val="center"/>
            </w:pPr>
            <w:r>
              <w:t xml:space="preserve">January </w:t>
            </w:r>
            <w:r w:rsidR="008111C2">
              <w:t>11-15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Kason Button (8/7)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January 18-22</w:t>
            </w:r>
          </w:p>
        </w:tc>
        <w:tc>
          <w:tcPr>
            <w:tcW w:w="4788" w:type="dxa"/>
          </w:tcPr>
          <w:p w:rsidR="00D45F08" w:rsidRDefault="00F2035F" w:rsidP="008111C2">
            <w:pPr>
              <w:jc w:val="center"/>
            </w:pPr>
            <w:r>
              <w:t>Trey Castagno (8/9)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January 25-29</w:t>
            </w:r>
          </w:p>
        </w:tc>
        <w:tc>
          <w:tcPr>
            <w:tcW w:w="4788" w:type="dxa"/>
          </w:tcPr>
          <w:p w:rsidR="00D45F08" w:rsidRDefault="007B01D8" w:rsidP="00D45F08">
            <w:pPr>
              <w:jc w:val="center"/>
            </w:pPr>
            <w:proofErr w:type="spellStart"/>
            <w:r>
              <w:t>Brogun</w:t>
            </w:r>
            <w:proofErr w:type="spellEnd"/>
            <w:r>
              <w:t xml:space="preserve"> </w:t>
            </w:r>
            <w:proofErr w:type="spellStart"/>
            <w:r>
              <w:t>Virostko</w:t>
            </w:r>
            <w:proofErr w:type="spellEnd"/>
            <w:r>
              <w:t xml:space="preserve"> (8/15)</w:t>
            </w:r>
            <w:bookmarkStart w:id="0" w:name="_GoBack"/>
            <w:bookmarkEnd w:id="0"/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February 1-5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Jayden Glover (2/2)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February 8-12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Ellie Banks (2/3)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February 15-19 (short week)</w:t>
            </w:r>
          </w:p>
        </w:tc>
        <w:tc>
          <w:tcPr>
            <w:tcW w:w="4788" w:type="dxa"/>
          </w:tcPr>
          <w:p w:rsidR="00D45F08" w:rsidRDefault="008111C2" w:rsidP="008111C2">
            <w:pPr>
              <w:tabs>
                <w:tab w:val="left" w:pos="360"/>
                <w:tab w:val="center" w:pos="2286"/>
              </w:tabs>
              <w:jc w:val="center"/>
            </w:pPr>
            <w:r>
              <w:t>Short Week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February 22-26 (SEP week)</w:t>
            </w:r>
          </w:p>
        </w:tc>
        <w:tc>
          <w:tcPr>
            <w:tcW w:w="4788" w:type="dxa"/>
          </w:tcPr>
          <w:p w:rsidR="00D45F08" w:rsidRDefault="00D45F08" w:rsidP="008111C2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February 29- March 4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March 7-11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Austin Reed (3/29)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March 14-18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Levi Stewart (3/18)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March 21-25 (Spring Break)</w:t>
            </w:r>
          </w:p>
        </w:tc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Spring Break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March 28- April 1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April 4-8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>Tyler Cox (7/13)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April 11-15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April 18-22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proofErr w:type="spellStart"/>
            <w:r>
              <w:t>Ta’Kara</w:t>
            </w:r>
            <w:proofErr w:type="spellEnd"/>
            <w:r>
              <w:t xml:space="preserve"> Martinez (4/17)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April 27-29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May 2-6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 xml:space="preserve">Kolton </w:t>
            </w:r>
            <w:proofErr w:type="spellStart"/>
            <w:r>
              <w:t>Bloomquist</w:t>
            </w:r>
            <w:proofErr w:type="spellEnd"/>
            <w:r>
              <w:t xml:space="preserve"> (5/3)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May 9-13</w:t>
            </w:r>
          </w:p>
        </w:tc>
        <w:tc>
          <w:tcPr>
            <w:tcW w:w="4788" w:type="dxa"/>
          </w:tcPr>
          <w:p w:rsidR="00D45F08" w:rsidRDefault="00F2035F" w:rsidP="00D45F08">
            <w:pPr>
              <w:jc w:val="center"/>
            </w:pPr>
            <w:r>
              <w:t xml:space="preserve">Emma </w:t>
            </w:r>
            <w:proofErr w:type="spellStart"/>
            <w:r>
              <w:t>Maddix</w:t>
            </w:r>
            <w:proofErr w:type="spellEnd"/>
            <w:r>
              <w:t xml:space="preserve"> (6/11)</w:t>
            </w: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May 16-20</w:t>
            </w:r>
          </w:p>
        </w:tc>
        <w:tc>
          <w:tcPr>
            <w:tcW w:w="4788" w:type="dxa"/>
          </w:tcPr>
          <w:p w:rsidR="00D45F08" w:rsidRDefault="00D45F08" w:rsidP="00D45F08">
            <w:pPr>
              <w:jc w:val="center"/>
            </w:pPr>
          </w:p>
        </w:tc>
      </w:tr>
      <w:tr w:rsidR="00D45F08" w:rsidTr="00D45F08">
        <w:tc>
          <w:tcPr>
            <w:tcW w:w="4788" w:type="dxa"/>
          </w:tcPr>
          <w:p w:rsidR="00D45F08" w:rsidRDefault="008111C2" w:rsidP="00D45F08">
            <w:pPr>
              <w:jc w:val="center"/>
            </w:pPr>
            <w:r>
              <w:t>May 23-25 (Last week)</w:t>
            </w:r>
          </w:p>
        </w:tc>
        <w:tc>
          <w:tcPr>
            <w:tcW w:w="4788" w:type="dxa"/>
          </w:tcPr>
          <w:p w:rsidR="00D45F08" w:rsidRDefault="008111C2" w:rsidP="008111C2">
            <w:pPr>
              <w:tabs>
                <w:tab w:val="center" w:pos="2286"/>
              </w:tabs>
              <w:jc w:val="center"/>
            </w:pPr>
            <w:r>
              <w:t>Last Week</w:t>
            </w:r>
          </w:p>
        </w:tc>
      </w:tr>
    </w:tbl>
    <w:p w:rsidR="00D45F08" w:rsidRDefault="00D45F08" w:rsidP="00D45F08"/>
    <w:p w:rsidR="0012613A" w:rsidRDefault="00D45F08" w:rsidP="00D45F08">
      <w:r>
        <w:t>Surfer of the week will fill out a poster provided by the teacher.  He/she will a</w:t>
      </w:r>
      <w:r w:rsidR="0012613A">
        <w:t xml:space="preserve">lso be in charge of our Reading Mascot </w:t>
      </w:r>
      <w:proofErr w:type="spellStart"/>
      <w:r w:rsidR="0012613A">
        <w:t>Tailside</w:t>
      </w:r>
      <w:proofErr w:type="spellEnd"/>
      <w:r w:rsidR="0012613A">
        <w:t xml:space="preserve"> the Turtle, the weekend before their week.  Please look for notes and reminders around your child’s Surfer of the Week time.  </w:t>
      </w:r>
    </w:p>
    <w:p w:rsidR="0012613A" w:rsidRDefault="0012613A" w:rsidP="00D45F08">
      <w:r>
        <w:t>Thank You!</w:t>
      </w:r>
    </w:p>
    <w:p w:rsidR="0012613A" w:rsidRPr="0012613A" w:rsidRDefault="0012613A" w:rsidP="00D45F08">
      <w:pPr>
        <w:rPr>
          <w:rFonts w:ascii="Bradley Hand ITC" w:hAnsi="Bradley Hand ITC"/>
        </w:rPr>
      </w:pPr>
      <w:r w:rsidRPr="0012613A">
        <w:rPr>
          <w:rFonts w:ascii="Bradley Hand ITC" w:hAnsi="Bradley Hand ITC"/>
        </w:rPr>
        <w:t xml:space="preserve">Mrs. </w:t>
      </w:r>
      <w:proofErr w:type="spellStart"/>
      <w:r w:rsidRPr="0012613A">
        <w:rPr>
          <w:rFonts w:ascii="Bradley Hand ITC" w:hAnsi="Bradley Hand ITC"/>
        </w:rPr>
        <w:t>Shakespear</w:t>
      </w:r>
      <w:proofErr w:type="spellEnd"/>
    </w:p>
    <w:sectPr w:rsidR="0012613A" w:rsidRPr="0012613A" w:rsidSect="0012613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8"/>
    <w:rsid w:val="0012613A"/>
    <w:rsid w:val="0024763A"/>
    <w:rsid w:val="00557DF7"/>
    <w:rsid w:val="0056096A"/>
    <w:rsid w:val="007B01D8"/>
    <w:rsid w:val="008111C2"/>
    <w:rsid w:val="009069A5"/>
    <w:rsid w:val="009D796C"/>
    <w:rsid w:val="00CA5A7E"/>
    <w:rsid w:val="00D45F08"/>
    <w:rsid w:val="00D70F68"/>
    <w:rsid w:val="00F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Mrs. Shakespear</cp:lastModifiedBy>
  <cp:revision>4</cp:revision>
  <cp:lastPrinted>2014-08-24T16:09:00Z</cp:lastPrinted>
  <dcterms:created xsi:type="dcterms:W3CDTF">2013-08-19T00:42:00Z</dcterms:created>
  <dcterms:modified xsi:type="dcterms:W3CDTF">2015-08-18T16:06:00Z</dcterms:modified>
</cp:coreProperties>
</file>